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E9F" w:rsidRDefault="001A7E9F">
      <w:pPr>
        <w:jc w:val="center"/>
        <w:rPr>
          <w:rFonts w:ascii="Arial" w:hAnsi="Arial" w:cs="Arial"/>
          <w:b/>
          <w:sz w:val="18"/>
          <w:szCs w:val="18"/>
          <w:lang w:val="mk-MK"/>
        </w:rPr>
      </w:pPr>
    </w:p>
    <w:p w:rsidR="001A7E9F" w:rsidRDefault="001A7E9F">
      <w:pPr>
        <w:jc w:val="center"/>
        <w:rPr>
          <w:rFonts w:ascii="Arial" w:hAnsi="Arial" w:cs="Arial"/>
          <w:b/>
          <w:sz w:val="18"/>
          <w:szCs w:val="18"/>
          <w:lang w:val="mk-MK"/>
        </w:rPr>
      </w:pPr>
    </w:p>
    <w:p w:rsidR="001A7E9F" w:rsidRDefault="001A7E9F">
      <w:pPr>
        <w:jc w:val="center"/>
        <w:rPr>
          <w:rFonts w:ascii="Arial" w:hAnsi="Arial" w:cs="Arial"/>
          <w:b/>
          <w:sz w:val="18"/>
          <w:szCs w:val="18"/>
          <w:lang w:val="mk-MK"/>
        </w:rPr>
      </w:pPr>
    </w:p>
    <w:p w:rsidR="001A7E9F" w:rsidRDefault="001A7E9F">
      <w:pPr>
        <w:jc w:val="center"/>
        <w:rPr>
          <w:rFonts w:ascii="Arial" w:hAnsi="Arial" w:cs="Arial"/>
          <w:b/>
          <w:sz w:val="18"/>
          <w:szCs w:val="18"/>
          <w:lang w:val="mk-MK"/>
        </w:rPr>
      </w:pPr>
    </w:p>
    <w:p w:rsidR="001A7E9F" w:rsidRPr="001101AD" w:rsidRDefault="001A7E9F">
      <w:pPr>
        <w:jc w:val="center"/>
        <w:rPr>
          <w:rFonts w:ascii="Arial" w:hAnsi="Arial" w:cs="Arial"/>
          <w:b/>
          <w:sz w:val="18"/>
          <w:szCs w:val="18"/>
          <w:lang w:val="mk-MK"/>
        </w:rPr>
      </w:pPr>
    </w:p>
    <w:p w:rsidR="001A7E9F" w:rsidRDefault="001A7E9F">
      <w:pPr>
        <w:jc w:val="both"/>
        <w:rPr>
          <w:rFonts w:ascii="StobiSerif Regular" w:hAnsi="StobiSerif Regular" w:cs="Arial"/>
          <w:sz w:val="22"/>
          <w:szCs w:val="22"/>
          <w:lang w:val="mk-MK"/>
        </w:rPr>
      </w:pPr>
      <w:r>
        <w:rPr>
          <w:rFonts w:ascii="StobiSerif" w:eastAsia="Times New Roman" w:hAnsi="StobiSerif" w:cs="StobiSerif"/>
          <w:sz w:val="22"/>
          <w:szCs w:val="22"/>
          <w:lang w:val="mk-MK"/>
        </w:rPr>
        <w:t xml:space="preserve">               </w:t>
      </w:r>
      <w:r>
        <w:rPr>
          <w:rFonts w:ascii="StobiSerif Regular" w:hAnsi="StobiSerif Regular" w:cs="Arial"/>
          <w:sz w:val="22"/>
          <w:szCs w:val="22"/>
          <w:lang w:val="mk-MK"/>
        </w:rPr>
        <w:t xml:space="preserve">Секторот за инспекциски надзор </w:t>
      </w:r>
      <w:r w:rsidRPr="00DE1E8D">
        <w:rPr>
          <w:rFonts w:ascii="StobiSerif Regular" w:hAnsi="StobiSerif Regular" w:cs="Arial"/>
          <w:sz w:val="22"/>
          <w:szCs w:val="22"/>
          <w:lang w:val="mk-MK"/>
        </w:rPr>
        <w:t xml:space="preserve"> во областа на соци</w:t>
      </w:r>
      <w:r>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Pr="00DE1E8D">
        <w:rPr>
          <w:rFonts w:ascii="StobiSerif Regular" w:hAnsi="StobiSerif Regular" w:cs="Arial"/>
          <w:sz w:val="22"/>
          <w:szCs w:val="22"/>
          <w:lang w:val="mk-MK"/>
        </w:rPr>
        <w:t xml:space="preserve"> преку</w:t>
      </w:r>
      <w:r>
        <w:rPr>
          <w:rFonts w:ascii="StobiSerif" w:eastAsia="Times New Roman" w:hAnsi="StobiSerif" w:cs="StobiSerif"/>
          <w:sz w:val="22"/>
          <w:szCs w:val="22"/>
          <w:lang w:val="mk-MK"/>
        </w:rPr>
        <w:t xml:space="preserve"> </w:t>
      </w:r>
      <w:r>
        <w:rPr>
          <w:rFonts w:ascii="StobiSerif Regular" w:hAnsi="StobiSerif Regular" w:cs="Arial"/>
          <w:sz w:val="22"/>
          <w:szCs w:val="22"/>
          <w:lang w:val="mk-MK"/>
        </w:rPr>
        <w:t xml:space="preserve">инспекторите за социјална </w:t>
      </w:r>
      <w:r w:rsidRPr="00B81E1E">
        <w:rPr>
          <w:rFonts w:ascii="StobiSerif Regular" w:hAnsi="StobiSerif Regular" w:cs="Arial"/>
          <w:sz w:val="22"/>
          <w:szCs w:val="22"/>
          <w:lang w:val="mk-MK"/>
        </w:rPr>
        <w:t>заштита</w:t>
      </w:r>
      <w:r>
        <w:rPr>
          <w:rFonts w:ascii="StobiSerif Regular" w:hAnsi="StobiSerif Regular" w:cs="Arial"/>
          <w:sz w:val="22"/>
          <w:szCs w:val="22"/>
          <w:lang w:val="mk-MK"/>
        </w:rPr>
        <w:t xml:space="preserve"> Соња Стефановска со службена легитимација број </w:t>
      </w:r>
      <w:r w:rsidRPr="00701ECE">
        <w:rPr>
          <w:rFonts w:ascii="StobiSerif Regular" w:hAnsi="StobiSerif Regular" w:cs="Arial"/>
          <w:sz w:val="22"/>
          <w:szCs w:val="22"/>
          <w:lang w:val="ru-RU"/>
        </w:rPr>
        <w:t xml:space="preserve">28-0010 и </w:t>
      </w:r>
      <w:r>
        <w:rPr>
          <w:rFonts w:ascii="StobiSerif Regular" w:hAnsi="StobiSerif Regular" w:cs="Arial"/>
          <w:sz w:val="22"/>
          <w:szCs w:val="22"/>
          <w:lang w:val="mk-MK"/>
        </w:rPr>
        <w:t>Исмет Балажи</w:t>
      </w:r>
      <w:r w:rsidRPr="00701ECE">
        <w:rPr>
          <w:rFonts w:ascii="StobiSerif Regular" w:hAnsi="StobiSerif Regular" w:cs="Arial"/>
          <w:sz w:val="22"/>
          <w:szCs w:val="22"/>
          <w:lang w:val="ru-RU"/>
        </w:rPr>
        <w:t xml:space="preserve"> со службена легитимација број 28-00</w:t>
      </w:r>
      <w:r>
        <w:rPr>
          <w:rFonts w:ascii="StobiSerif Regular" w:hAnsi="StobiSerif Regular" w:cs="Arial"/>
          <w:sz w:val="22"/>
          <w:szCs w:val="22"/>
          <w:lang w:val="mk-MK"/>
        </w:rPr>
        <w:t xml:space="preserve">19 извршија редовен инспекциски надзор над субјектот на инспекциски надзор ЈУ Меѓуопштински центар за социјална работа Македонски Брод, со седиште на ул. ,,Маршал Тито,, бр.9, Македонски Брод, застапуван од Директорот Синиша Радески и со Записник ИП1 број </w:t>
      </w:r>
      <w:r>
        <w:rPr>
          <w:rFonts w:ascii="StobiSerif Regular" w:hAnsi="StobiSerif Regular" w:cs="Arial"/>
          <w:sz w:val="22"/>
          <w:szCs w:val="22"/>
          <w:lang w:val="ru-RU"/>
        </w:rPr>
        <w:t>16-</w:t>
      </w:r>
      <w:r>
        <w:rPr>
          <w:rFonts w:ascii="StobiSerif Regular" w:hAnsi="StobiSerif Regular" w:cs="Arial"/>
          <w:sz w:val="22"/>
          <w:szCs w:val="22"/>
          <w:lang w:val="mk-MK"/>
        </w:rPr>
        <w:t>24 од 05.10</w:t>
      </w:r>
      <w:r>
        <w:rPr>
          <w:rFonts w:ascii="StobiSerif Regular" w:hAnsi="StobiSerif Regular" w:cs="Arial"/>
          <w:sz w:val="22"/>
          <w:szCs w:val="22"/>
          <w:lang w:val="ru-RU"/>
        </w:rPr>
        <w:t>.</w:t>
      </w:r>
      <w:r>
        <w:rPr>
          <w:rFonts w:ascii="StobiSerif Regular" w:hAnsi="StobiSerif Regular" w:cs="Arial"/>
          <w:sz w:val="22"/>
          <w:szCs w:val="22"/>
          <w:lang w:val="mk-MK"/>
        </w:rPr>
        <w:t>20</w:t>
      </w:r>
      <w:r w:rsidRPr="00DE1E8D">
        <w:rPr>
          <w:rFonts w:ascii="StobiSerif Regular" w:hAnsi="StobiSerif Regular" w:cs="Arial"/>
          <w:sz w:val="22"/>
          <w:szCs w:val="22"/>
          <w:lang w:val="mk-MK"/>
        </w:rPr>
        <w:t>2</w:t>
      </w:r>
      <w:r>
        <w:rPr>
          <w:rFonts w:ascii="StobiSerif Regular" w:hAnsi="StobiSerif Regular" w:cs="Arial"/>
          <w:sz w:val="22"/>
          <w:szCs w:val="22"/>
          <w:lang w:val="mk-MK"/>
        </w:rPr>
        <w:t>3 година ја утврди фактичката состојба и врз основа на член 338 од Законот за социјалната заштита</w:t>
      </w:r>
      <w:r>
        <w:rPr>
          <w:rFonts w:ascii="StobiSerif" w:hAnsi="StobiSerif" w:cs="Arial"/>
          <w:sz w:val="22"/>
          <w:szCs w:val="22"/>
          <w:lang w:val="mk-MK"/>
        </w:rPr>
        <w:t xml:space="preserve"> </w:t>
      </w:r>
      <w:r>
        <w:rPr>
          <w:rFonts w:ascii="StobiSerif Regular" w:hAnsi="StobiSerif Regular" w:cs="Arial"/>
          <w:sz w:val="22"/>
          <w:szCs w:val="22"/>
          <w:lang w:val="mk-MK"/>
        </w:rPr>
        <w:t xml:space="preserve">(„Службен весник на Република Северна Македонија,, број </w:t>
      </w:r>
      <w:r w:rsidRPr="00D5586F">
        <w:rPr>
          <w:rFonts w:ascii="StobiSerif Regular" w:hAnsi="StobiSerif Regular" w:cs="Arial"/>
          <w:sz w:val="22"/>
          <w:szCs w:val="22"/>
          <w:lang w:val="mk-MK"/>
        </w:rPr>
        <w:t>104/2019</w:t>
      </w:r>
      <w:r w:rsidRPr="00DE1E8D">
        <w:rPr>
          <w:rFonts w:ascii="StobiSerif Regular" w:hAnsi="StobiSerif Regular" w:cs="Arial"/>
          <w:sz w:val="22"/>
          <w:szCs w:val="22"/>
          <w:lang w:val="mk-MK"/>
        </w:rPr>
        <w:t>, 146/2019</w:t>
      </w:r>
      <w:r w:rsidRPr="00D5586F">
        <w:rPr>
          <w:rFonts w:ascii="StobiSerif Regular" w:hAnsi="StobiSerif Regular" w:cs="Arial"/>
          <w:sz w:val="22"/>
          <w:szCs w:val="22"/>
          <w:lang w:val="mk-MK"/>
        </w:rPr>
        <w:t>,</w:t>
      </w:r>
      <w:r w:rsidRPr="00DE1E8D">
        <w:rPr>
          <w:rFonts w:ascii="StobiSerif Regular" w:hAnsi="StobiSerif Regular" w:cs="Arial"/>
          <w:sz w:val="22"/>
          <w:szCs w:val="22"/>
          <w:lang w:val="mk-MK"/>
        </w:rPr>
        <w:t xml:space="preserve"> 275/2019</w:t>
      </w:r>
      <w:r w:rsidRPr="00D5586F">
        <w:rPr>
          <w:rFonts w:ascii="StobiSerif Regular" w:hAnsi="StobiSerif Regular" w:cs="Arial"/>
          <w:sz w:val="22"/>
          <w:szCs w:val="22"/>
          <w:lang w:val="mk-MK"/>
        </w:rPr>
        <w:t>,</w:t>
      </w:r>
      <w:r w:rsidRPr="00D5586F">
        <w:rPr>
          <w:rFonts w:ascii="StobiSerif Regular" w:hAnsi="StobiSerif Regular" w:cs="Arial"/>
          <w:sz w:val="22"/>
          <w:szCs w:val="22"/>
          <w:lang w:val="ru-RU"/>
        </w:rPr>
        <w:t>302/2020, 311/2020</w:t>
      </w:r>
      <w:r w:rsidRPr="00DE1E8D">
        <w:rPr>
          <w:rFonts w:ascii="StobiSerif Regular" w:hAnsi="StobiSerif Regular" w:cs="Arial"/>
          <w:sz w:val="22"/>
          <w:szCs w:val="22"/>
          <w:lang w:val="mk-MK"/>
        </w:rPr>
        <w:t>,</w:t>
      </w:r>
      <w:r w:rsidRPr="00D5586F">
        <w:rPr>
          <w:rFonts w:ascii="StobiSerif Regular" w:hAnsi="StobiSerif Regular" w:cs="Arial"/>
          <w:sz w:val="22"/>
          <w:szCs w:val="22"/>
          <w:lang w:val="ru-RU"/>
        </w:rPr>
        <w:t xml:space="preserve"> 163/2021</w:t>
      </w:r>
      <w:r w:rsidRPr="00DE1E8D">
        <w:rPr>
          <w:rFonts w:ascii="StobiSerif Regular" w:hAnsi="StobiSerif Regular" w:cs="Arial"/>
          <w:sz w:val="22"/>
          <w:szCs w:val="22"/>
          <w:lang w:val="mk-MK"/>
        </w:rPr>
        <w:t>,</w:t>
      </w:r>
      <w:r w:rsidRPr="00D5586F">
        <w:rPr>
          <w:rFonts w:cs="Arial"/>
          <w:sz w:val="22"/>
          <w:szCs w:val="22"/>
          <w:lang w:val="ru-RU"/>
        </w:rPr>
        <w:t xml:space="preserve"> </w:t>
      </w:r>
      <w:r>
        <w:rPr>
          <w:rFonts w:ascii="StobiSerif Regular" w:hAnsi="StobiSerif Regular" w:cs="Arial"/>
          <w:sz w:val="22"/>
          <w:szCs w:val="22"/>
          <w:lang w:val="ru-RU"/>
        </w:rPr>
        <w:t>294/21,</w:t>
      </w:r>
      <w:r w:rsidRPr="00D5586F">
        <w:rPr>
          <w:rFonts w:ascii="StobiSerif Regular" w:hAnsi="StobiSerif Regular" w:cs="Arial"/>
          <w:sz w:val="22"/>
          <w:szCs w:val="22"/>
          <w:lang w:val="ru-RU"/>
        </w:rPr>
        <w:t xml:space="preserve"> 99/22</w:t>
      </w:r>
      <w:r>
        <w:rPr>
          <w:rFonts w:ascii="StobiSerif Regular" w:hAnsi="StobiSerif Regular" w:cs="Arial"/>
          <w:sz w:val="22"/>
          <w:szCs w:val="22"/>
          <w:lang w:val="ru-RU"/>
        </w:rPr>
        <w:t xml:space="preserve">, </w:t>
      </w:r>
      <w:r w:rsidRPr="001C1144">
        <w:rPr>
          <w:rFonts w:ascii="StobiSerif Regular" w:hAnsi="StobiSerif Regular"/>
          <w:sz w:val="22"/>
          <w:szCs w:val="22"/>
          <w:lang w:val="ru-RU"/>
        </w:rPr>
        <w:t>236/22 и 65/2023</w:t>
      </w:r>
      <w:r>
        <w:rPr>
          <w:rFonts w:ascii="StobiSerif Regular" w:hAnsi="StobiSerif Regular" w:cs="Arial"/>
          <w:sz w:val="22"/>
          <w:szCs w:val="22"/>
          <w:lang w:val="mk-MK"/>
        </w:rPr>
        <w:t>)</w:t>
      </w:r>
      <w:r>
        <w:rPr>
          <w:rFonts w:ascii="StobiSerif" w:hAnsi="StobiSerif" w:cs="Arial"/>
          <w:sz w:val="22"/>
          <w:szCs w:val="22"/>
          <w:lang w:val="mk-MK"/>
        </w:rPr>
        <w:t xml:space="preserve"> </w:t>
      </w:r>
      <w:r>
        <w:rPr>
          <w:rFonts w:ascii="StobiSerif Regular" w:hAnsi="StobiSerif Regular" w:cs="Arial"/>
          <w:sz w:val="22"/>
          <w:szCs w:val="22"/>
          <w:lang w:val="mk-MK"/>
        </w:rPr>
        <w:t>го донесе следното</w:t>
      </w:r>
    </w:p>
    <w:p w:rsidR="001A7E9F" w:rsidRDefault="001A7E9F">
      <w:pPr>
        <w:tabs>
          <w:tab w:val="left" w:pos="9486"/>
        </w:tabs>
        <w:ind w:right="360"/>
        <w:jc w:val="both"/>
        <w:rPr>
          <w:rFonts w:ascii="StobiSerif Regular" w:hAnsi="StobiSerif Regular" w:cs="Arial"/>
          <w:sz w:val="22"/>
          <w:szCs w:val="22"/>
          <w:lang w:val="mk-MK"/>
        </w:rPr>
      </w:pPr>
    </w:p>
    <w:p w:rsidR="001A7E9F" w:rsidRDefault="001A7E9F">
      <w:pPr>
        <w:tabs>
          <w:tab w:val="left" w:pos="9486"/>
        </w:tabs>
        <w:ind w:right="360" w:firstLine="540"/>
        <w:jc w:val="center"/>
        <w:rPr>
          <w:rFonts w:ascii="StobiSerif Regular" w:hAnsi="StobiSerif Regular" w:cs="Arial"/>
          <w:b/>
          <w:sz w:val="22"/>
          <w:szCs w:val="22"/>
          <w:lang w:val="mk-MK"/>
        </w:rPr>
      </w:pPr>
      <w:r>
        <w:rPr>
          <w:rFonts w:ascii="StobiSerif Regular" w:hAnsi="StobiSerif Regular" w:cs="Arial"/>
          <w:b/>
          <w:sz w:val="22"/>
          <w:szCs w:val="22"/>
          <w:lang w:val="mk-MK"/>
        </w:rPr>
        <w:t>Р   Е   Ш   Е   Н   И   Е</w:t>
      </w:r>
    </w:p>
    <w:p w:rsidR="001A7E9F" w:rsidRDefault="001A7E9F">
      <w:pPr>
        <w:ind w:firstLine="720"/>
        <w:jc w:val="both"/>
        <w:rPr>
          <w:rFonts w:ascii="StobiSerif Regular" w:hAnsi="StobiSerif Regular" w:cs="Arial"/>
          <w:b/>
          <w:sz w:val="22"/>
          <w:szCs w:val="22"/>
          <w:lang w:val="mk-MK"/>
        </w:rPr>
      </w:pPr>
    </w:p>
    <w:p w:rsidR="001A7E9F" w:rsidRDefault="001A7E9F" w:rsidP="00824513">
      <w:pPr>
        <w:jc w:val="both"/>
        <w:rPr>
          <w:rFonts w:ascii="StobiSerif Regular" w:hAnsi="StobiSerif Regular" w:cs="Arial"/>
          <w:sz w:val="22"/>
          <w:szCs w:val="22"/>
          <w:lang w:val="mk-MK"/>
        </w:rPr>
      </w:pPr>
      <w:r>
        <w:rPr>
          <w:rFonts w:ascii="StobiSerif Regular" w:eastAsia="Times New Roman" w:hAnsi="StobiSerif Regular" w:cs="StobiSerif Regular"/>
          <w:b/>
          <w:sz w:val="22"/>
          <w:szCs w:val="22"/>
          <w:lang w:val="ru-RU"/>
        </w:rPr>
        <w:t xml:space="preserve">            </w:t>
      </w:r>
      <w:r>
        <w:rPr>
          <w:rFonts w:ascii="StobiSerif Regular" w:hAnsi="StobiSerif Regular" w:cs="Arial"/>
          <w:sz w:val="22"/>
          <w:szCs w:val="22"/>
          <w:lang w:val="mk-MK"/>
        </w:rPr>
        <w:t>Се наредува</w:t>
      </w:r>
      <w:r>
        <w:rPr>
          <w:rFonts w:ascii="StobiSerif Regular" w:hAnsi="StobiSerif Regular" w:cs="Arial"/>
          <w:sz w:val="22"/>
          <w:szCs w:val="22"/>
          <w:lang w:val="ru-RU"/>
        </w:rPr>
        <w:t xml:space="preserve"> на </w:t>
      </w:r>
      <w:r>
        <w:rPr>
          <w:rFonts w:ascii="StobiSerif Regular" w:hAnsi="StobiSerif Regular" w:cs="Arial"/>
          <w:sz w:val="22"/>
          <w:szCs w:val="22"/>
          <w:lang w:val="mk-MK"/>
        </w:rPr>
        <w:t>Синиша Радески, Д</w:t>
      </w:r>
      <w:r>
        <w:rPr>
          <w:rFonts w:ascii="StobiSerif Regular" w:hAnsi="StobiSerif Regular" w:cs="Arial"/>
          <w:sz w:val="22"/>
          <w:szCs w:val="22"/>
          <w:lang w:val="ru-RU"/>
        </w:rPr>
        <w:t>иректор на</w:t>
      </w:r>
      <w:r>
        <w:rPr>
          <w:rFonts w:ascii="StobiSerif Regular" w:hAnsi="StobiSerif Regular" w:cs="Arial"/>
          <w:sz w:val="22"/>
          <w:szCs w:val="22"/>
          <w:lang w:val="mk-MK"/>
        </w:rPr>
        <w:t xml:space="preserve"> ЈУ</w:t>
      </w:r>
      <w:r>
        <w:rPr>
          <w:rFonts w:ascii="StobiSerif Regular" w:hAnsi="StobiSerif Regular" w:cs="Arial"/>
          <w:sz w:val="22"/>
          <w:szCs w:val="22"/>
          <w:lang w:val="ru-RU"/>
        </w:rPr>
        <w:t xml:space="preserve"> </w:t>
      </w:r>
      <w:r>
        <w:rPr>
          <w:rFonts w:ascii="StobiSerif Regular" w:hAnsi="StobiSerif Regular" w:cs="Arial"/>
          <w:sz w:val="22"/>
          <w:szCs w:val="22"/>
          <w:lang w:val="mk-MK"/>
        </w:rPr>
        <w:t>Меѓуопштински ц</w:t>
      </w:r>
      <w:r>
        <w:rPr>
          <w:rFonts w:ascii="StobiSerif Regular" w:hAnsi="StobiSerif Regular" w:cs="Arial"/>
          <w:sz w:val="22"/>
          <w:szCs w:val="22"/>
          <w:lang w:val="ru-RU"/>
        </w:rPr>
        <w:t>ентар</w:t>
      </w:r>
      <w:r>
        <w:rPr>
          <w:rFonts w:ascii="StobiSerif Regular" w:hAnsi="StobiSerif Regular" w:cs="Arial"/>
          <w:sz w:val="22"/>
          <w:szCs w:val="22"/>
          <w:lang w:val="mk-MK"/>
        </w:rPr>
        <w:t xml:space="preserve"> за социјална работа Македонски Брод (во натамошниот текст: Центарот), за отстранување на констатираните недостатоци и неправилности во примената на Законот за социјалната заштита,</w:t>
      </w:r>
      <w:r w:rsidRPr="008E58B0">
        <w:rPr>
          <w:rFonts w:ascii="StobiSerif Regular" w:hAnsi="StobiSerif Regular"/>
          <w:sz w:val="22"/>
          <w:szCs w:val="22"/>
          <w:lang w:val="ru-RU"/>
        </w:rPr>
        <w:t xml:space="preserve"> </w:t>
      </w:r>
      <w:r w:rsidRPr="00701ECE">
        <w:rPr>
          <w:rFonts w:ascii="StobiSerif Regular" w:hAnsi="StobiSerif Regular"/>
          <w:sz w:val="22"/>
          <w:szCs w:val="22"/>
          <w:lang w:val="ru-RU"/>
        </w:rPr>
        <w:t>Законот за семејството</w:t>
      </w:r>
      <w:r w:rsidRPr="009138E8">
        <w:rPr>
          <w:rFonts w:ascii="StobiSerif Regular" w:hAnsi="StobiSerif Regular"/>
          <w:sz w:val="22"/>
          <w:szCs w:val="22"/>
          <w:lang w:val="ru-RU"/>
        </w:rPr>
        <w:t xml:space="preserve"> </w:t>
      </w:r>
      <w:r w:rsidRPr="00701ECE">
        <w:rPr>
          <w:rFonts w:ascii="StobiSerif Regular" w:hAnsi="StobiSerif Regular"/>
          <w:sz w:val="22"/>
          <w:szCs w:val="22"/>
          <w:lang w:val="ru-RU"/>
        </w:rPr>
        <w:t>(„Службен весник на Република Македонија” број 80/92, 09/96, 38/2004, 33/2006, 84/2008, 67/2010, 156/2010, 39/2012, 44/2012, 38/2014, 115/2014</w:t>
      </w:r>
      <w:r w:rsidRPr="009138E8">
        <w:rPr>
          <w:rFonts w:ascii="StobiSerif Regular" w:hAnsi="StobiSerif Regular"/>
          <w:sz w:val="22"/>
          <w:szCs w:val="22"/>
          <w:lang w:val="ru-RU"/>
        </w:rPr>
        <w:t>, 104/2015</w:t>
      </w:r>
      <w:r w:rsidRPr="00701ECE">
        <w:rPr>
          <w:rFonts w:ascii="StobiSerif Regular" w:hAnsi="StobiSerif Regular"/>
          <w:sz w:val="22"/>
          <w:szCs w:val="22"/>
          <w:lang w:val="ru-RU"/>
        </w:rPr>
        <w:t>, 150/2015 и ,,Службен весник на РСМ,, број 53/2021),</w:t>
      </w:r>
      <w:r w:rsidRPr="009138E8">
        <w:rPr>
          <w:rFonts w:ascii="StobiSerif Regular" w:hAnsi="StobiSerif Regular"/>
          <w:sz w:val="22"/>
          <w:szCs w:val="22"/>
          <w:lang w:val="ru-RU"/>
        </w:rPr>
        <w:t xml:space="preserve"> </w:t>
      </w:r>
      <w:r>
        <w:rPr>
          <w:rFonts w:ascii="StobiSerif Regular" w:hAnsi="StobiSerif Regular" w:cs="Arial"/>
          <w:sz w:val="22"/>
          <w:szCs w:val="22"/>
          <w:lang w:val="mk-MK"/>
        </w:rPr>
        <w:t xml:space="preserve">  </w:t>
      </w:r>
      <w:r>
        <w:rPr>
          <w:rFonts w:ascii="StobiSerif Regular" w:hAnsi="StobiSerif Regular" w:cs="Arial"/>
          <w:sz w:val="22"/>
          <w:szCs w:val="22"/>
          <w:lang w:val="ru-RU"/>
        </w:rPr>
        <w:t>подзаконските, општите, поединечните и другите акти донесени врз нивна основа</w:t>
      </w:r>
      <w:r>
        <w:rPr>
          <w:rFonts w:ascii="StobiSerif Regular" w:hAnsi="StobiSerif Regular" w:cs="Arial"/>
          <w:sz w:val="22"/>
          <w:szCs w:val="22"/>
          <w:lang w:val="mk-MK"/>
        </w:rPr>
        <w:t>,</w:t>
      </w:r>
      <w:r>
        <w:rPr>
          <w:rFonts w:ascii="StobiSerif Regular" w:hAnsi="StobiSerif Regular" w:cs="Arial"/>
          <w:sz w:val="22"/>
          <w:szCs w:val="22"/>
          <w:lang w:val="ru-RU"/>
        </w:rPr>
        <w:t xml:space="preserve"> </w:t>
      </w:r>
      <w:r>
        <w:rPr>
          <w:rFonts w:ascii="StobiSerif Regular" w:hAnsi="StobiSerif Regular" w:cs="Arial"/>
          <w:sz w:val="22"/>
          <w:szCs w:val="22"/>
          <w:lang w:val="mk-MK"/>
        </w:rPr>
        <w:t>да ги преземе следните мерки  во роковите и од страна на одговорното лице:</w:t>
      </w:r>
    </w:p>
    <w:p w:rsidR="001A7E9F" w:rsidRDefault="001A7E9F" w:rsidP="00824513">
      <w:pPr>
        <w:jc w:val="both"/>
        <w:rPr>
          <w:rFonts w:ascii="StobiSerif Regular" w:hAnsi="StobiSerif Regular" w:cs="Arial"/>
          <w:sz w:val="22"/>
          <w:szCs w:val="22"/>
          <w:lang w:val="mk-MK"/>
        </w:rPr>
      </w:pPr>
    </w:p>
    <w:p w:rsidR="001A7E9F" w:rsidRPr="001C1144" w:rsidRDefault="001A7E9F" w:rsidP="008E58B0">
      <w:pPr>
        <w:tabs>
          <w:tab w:val="left" w:pos="0"/>
        </w:tabs>
        <w:ind w:left="90" w:hanging="90"/>
        <w:jc w:val="both"/>
        <w:rPr>
          <w:rFonts w:ascii="StobiSerif Regular" w:hAnsi="StobiSerif Regular"/>
          <w:sz w:val="22"/>
          <w:szCs w:val="22"/>
          <w:lang w:val="ru-RU"/>
        </w:rPr>
      </w:pPr>
      <w:r>
        <w:rPr>
          <w:rFonts w:ascii="StobiSerif Regular" w:hAnsi="StobiSerif Regular"/>
          <w:sz w:val="22"/>
          <w:szCs w:val="22"/>
          <w:lang w:val="mk-MK"/>
        </w:rPr>
        <w:t xml:space="preserve">   </w:t>
      </w:r>
      <w:r>
        <w:rPr>
          <w:rFonts w:ascii="StobiSerif Regular" w:hAnsi="StobiSerif Regular"/>
          <w:sz w:val="22"/>
          <w:szCs w:val="22"/>
          <w:lang w:val="mk-MK"/>
        </w:rPr>
        <w:tab/>
      </w:r>
      <w:r w:rsidRPr="008E58B0">
        <w:rPr>
          <w:rFonts w:ascii="StobiSerif Regular" w:hAnsi="StobiSerif Regular"/>
          <w:sz w:val="22"/>
          <w:szCs w:val="22"/>
          <w:lang w:val="mk-MK"/>
        </w:rPr>
        <w:t xml:space="preserve">1. </w:t>
      </w:r>
      <w:r w:rsidRPr="008E58B0">
        <w:rPr>
          <w:rFonts w:ascii="StobiSerif Regular" w:hAnsi="StobiSerif Regular" w:cs="Arial"/>
          <w:sz w:val="22"/>
          <w:szCs w:val="22"/>
          <w:lang w:val="mk-MK"/>
        </w:rPr>
        <w:t xml:space="preserve">Во предметите на корисниците ставени под старателство со решение </w:t>
      </w:r>
      <w:r w:rsidRPr="001C1144">
        <w:rPr>
          <w:rFonts w:ascii="StobiSerif Regular" w:hAnsi="StobiSerif Regular"/>
          <w:sz w:val="22"/>
          <w:szCs w:val="22"/>
          <w:lang w:val="ru-RU"/>
        </w:rPr>
        <w:t>број:</w:t>
      </w:r>
      <w:r w:rsidRPr="008E58B0">
        <w:rPr>
          <w:rFonts w:ascii="StobiSerif Regular" w:hAnsi="StobiSerif Regular" w:cs="Arial"/>
          <w:sz w:val="22"/>
          <w:szCs w:val="22"/>
          <w:lang w:val="mk-MK"/>
        </w:rPr>
        <w:t xml:space="preserve"> </w:t>
      </w:r>
      <w:r w:rsidRPr="001C1144">
        <w:rPr>
          <w:rFonts w:ascii="StobiSerif Regular" w:hAnsi="StobiSerif Regular"/>
          <w:sz w:val="22"/>
          <w:szCs w:val="22"/>
          <w:lang w:val="ru-RU"/>
        </w:rPr>
        <w:t>УП1 0810-318/2023 од 05.07.2023 година на До.Т. УП1 0809-328/8 од 29.07.2021 година на В. А. и УП1 0810-435/2020 од 14.09.2020 година на И. П.</w:t>
      </w:r>
      <w:r>
        <w:rPr>
          <w:rFonts w:ascii="StobiSerif Regular" w:hAnsi="StobiSerif Regular"/>
          <w:sz w:val="22"/>
          <w:szCs w:val="22"/>
          <w:lang w:val="mk-MK"/>
        </w:rPr>
        <w:t xml:space="preserve">, </w:t>
      </w:r>
      <w:r>
        <w:rPr>
          <w:rFonts w:ascii="StobiSerif Regular" w:hAnsi="StobiSerif Regular" w:cs="Arial"/>
          <w:sz w:val="22"/>
          <w:szCs w:val="22"/>
          <w:lang w:val="ru-RU"/>
        </w:rPr>
        <w:t xml:space="preserve">Центарот во постапката за поставување на старател на лице на кое му е одземена или ограничена деловната способност да обезбедува документација за старателот дека не му е одземено родителското право и не му е одземена или ограничена деловната способност, </w:t>
      </w:r>
      <w:r w:rsidRPr="001C1144">
        <w:rPr>
          <w:rFonts w:ascii="StobiSerif Regular" w:hAnsi="StobiSerif Regular" w:cs="Arial"/>
          <w:sz w:val="22"/>
          <w:szCs w:val="22"/>
          <w:lang w:val="ru-RU"/>
        </w:rPr>
        <w:t>согласно член 139 став 1 точка 1 и 2 од Законот за семејството.</w:t>
      </w:r>
    </w:p>
    <w:p w:rsidR="001A7E9F" w:rsidRPr="001C1144" w:rsidRDefault="001A7E9F" w:rsidP="008E58B0">
      <w:pPr>
        <w:tabs>
          <w:tab w:val="left" w:pos="0"/>
        </w:tabs>
        <w:ind w:left="90" w:hanging="90"/>
        <w:jc w:val="both"/>
        <w:rPr>
          <w:rFonts w:ascii="StobiSerif Regular" w:hAnsi="StobiSerif Regular"/>
          <w:b/>
          <w:sz w:val="22"/>
          <w:szCs w:val="22"/>
          <w:lang w:val="ru-RU"/>
        </w:rPr>
      </w:pPr>
    </w:p>
    <w:p w:rsidR="001A7E9F" w:rsidRDefault="001A7E9F" w:rsidP="00FC6F4D">
      <w:pPr>
        <w:ind w:firstLine="720"/>
        <w:jc w:val="both"/>
        <w:rPr>
          <w:rFonts w:ascii="StobiSerif Regular" w:hAnsi="StobiSerif Regular" w:cs="Arial"/>
          <w:b/>
          <w:sz w:val="22"/>
          <w:szCs w:val="22"/>
          <w:lang w:val="mk-MK"/>
        </w:rPr>
      </w:pPr>
      <w:r w:rsidRPr="00DE1E8D">
        <w:rPr>
          <w:rFonts w:ascii="StobiSerif Regular" w:hAnsi="StobiSerif Regular" w:cs="Arial"/>
          <w:b/>
          <w:sz w:val="22"/>
          <w:szCs w:val="22"/>
          <w:lang w:val="mk-MK"/>
        </w:rPr>
        <w:t>Рокот за извршување на изречената инспекциска мерка изнесува 30 дена од приемот на решението.</w:t>
      </w:r>
    </w:p>
    <w:p w:rsidR="001A7E9F" w:rsidRDefault="001A7E9F" w:rsidP="00FC6F4D">
      <w:pPr>
        <w:ind w:firstLine="720"/>
        <w:jc w:val="both"/>
        <w:rPr>
          <w:rFonts w:ascii="StobiSerif Regular" w:hAnsi="StobiSerif Regular" w:cs="Arial"/>
          <w:b/>
          <w:sz w:val="22"/>
          <w:szCs w:val="22"/>
          <w:lang w:val="mk-MK"/>
        </w:rPr>
      </w:pPr>
    </w:p>
    <w:p w:rsidR="001A7E9F" w:rsidRPr="001C1144" w:rsidRDefault="001A7E9F" w:rsidP="00A72A13">
      <w:pPr>
        <w:tabs>
          <w:tab w:val="left" w:pos="0"/>
        </w:tabs>
        <w:ind w:left="90" w:hanging="90"/>
        <w:jc w:val="both"/>
        <w:rPr>
          <w:rFonts w:ascii="StobiSerif Regular" w:hAnsi="StobiSerif Regular"/>
          <w:sz w:val="22"/>
          <w:szCs w:val="22"/>
          <w:lang w:val="ru-RU"/>
        </w:rPr>
      </w:pPr>
      <w:r>
        <w:rPr>
          <w:rFonts w:ascii="StobiSerif Regular" w:hAnsi="StobiSerif Regular" w:cs="Arial"/>
          <w:sz w:val="22"/>
          <w:szCs w:val="22"/>
          <w:lang w:val="mk-MK"/>
        </w:rPr>
        <w:tab/>
      </w:r>
      <w:r>
        <w:rPr>
          <w:rFonts w:ascii="StobiSerif Regular" w:hAnsi="StobiSerif Regular" w:cs="Arial"/>
          <w:sz w:val="22"/>
          <w:szCs w:val="22"/>
          <w:lang w:val="mk-MK"/>
        </w:rPr>
        <w:tab/>
      </w:r>
      <w:r w:rsidRPr="00A72A13">
        <w:rPr>
          <w:rFonts w:ascii="StobiSerif Regular" w:hAnsi="StobiSerif Regular" w:cs="Arial"/>
          <w:sz w:val="22"/>
          <w:szCs w:val="22"/>
          <w:lang w:val="mk-MK"/>
        </w:rPr>
        <w:t>2.</w:t>
      </w:r>
      <w:r w:rsidRPr="00A72A13">
        <w:rPr>
          <w:rFonts w:ascii="StobiSerif Regular" w:hAnsi="StobiSerif Regular"/>
          <w:sz w:val="22"/>
          <w:szCs w:val="22"/>
          <w:lang w:val="mk-MK"/>
        </w:rPr>
        <w:t xml:space="preserve"> </w:t>
      </w:r>
      <w:r>
        <w:rPr>
          <w:rFonts w:ascii="StobiSerif Regular" w:hAnsi="StobiSerif Regular" w:cs="Arial"/>
          <w:sz w:val="22"/>
          <w:szCs w:val="22"/>
          <w:lang w:val="mk-MK"/>
        </w:rPr>
        <w:t>Во предметите на корисниците</w:t>
      </w:r>
      <w:r w:rsidRPr="00ED314F">
        <w:rPr>
          <w:rFonts w:ascii="StobiSerif Regular" w:hAnsi="StobiSerif Regular" w:cs="Arial"/>
          <w:sz w:val="22"/>
          <w:szCs w:val="22"/>
          <w:lang w:val="mk-MK"/>
        </w:rPr>
        <w:t xml:space="preserve"> </w:t>
      </w:r>
      <w:r>
        <w:rPr>
          <w:rFonts w:ascii="StobiSerif Regular" w:hAnsi="StobiSerif Regular" w:cs="Arial"/>
          <w:sz w:val="22"/>
          <w:szCs w:val="22"/>
          <w:lang w:val="mk-MK"/>
        </w:rPr>
        <w:t>ставени под старателство</w:t>
      </w:r>
      <w:r w:rsidRPr="001E64D5">
        <w:rPr>
          <w:rFonts w:ascii="StobiSerif Regular" w:hAnsi="StobiSerif Regular" w:cs="Arial"/>
          <w:sz w:val="22"/>
          <w:szCs w:val="22"/>
          <w:lang w:val="mk-MK"/>
        </w:rPr>
        <w:t xml:space="preserve"> со решение </w:t>
      </w:r>
      <w:r w:rsidRPr="001C1144">
        <w:rPr>
          <w:rFonts w:ascii="StobiSerif Regular" w:hAnsi="StobiSerif Regular"/>
          <w:sz w:val="22"/>
          <w:szCs w:val="22"/>
          <w:lang w:val="ru-RU"/>
        </w:rPr>
        <w:t>број:</w:t>
      </w:r>
      <w:r w:rsidRPr="001C1144">
        <w:rPr>
          <w:lang w:val="ru-RU"/>
        </w:rPr>
        <w:t xml:space="preserve"> </w:t>
      </w:r>
      <w:r w:rsidRPr="001C1144">
        <w:rPr>
          <w:rFonts w:ascii="StobiSerif Regular" w:hAnsi="StobiSerif Regular"/>
          <w:sz w:val="22"/>
          <w:szCs w:val="22"/>
          <w:lang w:val="ru-RU"/>
        </w:rPr>
        <w:t>УП1</w:t>
      </w:r>
      <w:r w:rsidRPr="001C1144">
        <w:rPr>
          <w:lang w:val="ru-RU"/>
        </w:rPr>
        <w:t xml:space="preserve">  </w:t>
      </w:r>
      <w:r w:rsidRPr="001C1144">
        <w:rPr>
          <w:rFonts w:ascii="StobiSerif Regular" w:hAnsi="StobiSerif Regular"/>
          <w:sz w:val="22"/>
          <w:szCs w:val="22"/>
          <w:lang w:val="ru-RU"/>
        </w:rPr>
        <w:t>0809-328/8 од 29.07.2021 година на В. А. и УП1  08-377/2018 од 10.07.2018 година на Б. Д.</w:t>
      </w:r>
      <w:r>
        <w:rPr>
          <w:rFonts w:ascii="StobiSerif Regular" w:hAnsi="StobiSerif Regular"/>
          <w:sz w:val="22"/>
          <w:szCs w:val="22"/>
          <w:lang w:val="mk-MK"/>
        </w:rPr>
        <w:t xml:space="preserve"> </w:t>
      </w:r>
      <w:r>
        <w:rPr>
          <w:rFonts w:ascii="StobiSerif Regular" w:hAnsi="StobiSerif Regular" w:cs="Arial"/>
          <w:sz w:val="22"/>
          <w:szCs w:val="22"/>
          <w:lang w:val="mk-MK"/>
        </w:rPr>
        <w:t>и</w:t>
      </w:r>
      <w:r w:rsidRPr="001C1144">
        <w:rPr>
          <w:rFonts w:ascii="StobiSerif Regular" w:hAnsi="StobiSerif Regular" w:cs="Arial"/>
          <w:sz w:val="22"/>
          <w:szCs w:val="22"/>
          <w:lang w:val="ru-RU"/>
        </w:rPr>
        <w:t xml:space="preserve">звештајот што го доставува старателот за својата работа секоја година за лицето под старателство, </w:t>
      </w:r>
      <w:r>
        <w:rPr>
          <w:rFonts w:ascii="StobiSerif Regular" w:hAnsi="StobiSerif Regular" w:cs="Arial"/>
          <w:sz w:val="22"/>
          <w:szCs w:val="22"/>
          <w:lang w:val="mk-MK"/>
        </w:rPr>
        <w:t>да</w:t>
      </w:r>
      <w:r w:rsidRPr="001C1144">
        <w:rPr>
          <w:rFonts w:ascii="StobiSerif Regular" w:hAnsi="StobiSerif Regular" w:cs="Arial"/>
          <w:sz w:val="22"/>
          <w:szCs w:val="22"/>
          <w:lang w:val="ru-RU"/>
        </w:rPr>
        <w:t xml:space="preserve"> содржи податоци за управување и располагање со имотот на лицето под старателство и за сите приходи и расходи на лицето под старателство во изминатата година, согласно член 151  од Законот за семејството.</w:t>
      </w:r>
    </w:p>
    <w:p w:rsidR="001A7E9F" w:rsidRDefault="001A7E9F" w:rsidP="009453AF">
      <w:pPr>
        <w:ind w:firstLine="720"/>
        <w:jc w:val="both"/>
        <w:rPr>
          <w:rFonts w:ascii="StobiSerif Regular" w:hAnsi="StobiSerif Regular" w:cs="Arial"/>
          <w:b/>
          <w:sz w:val="22"/>
          <w:szCs w:val="22"/>
          <w:lang w:val="mk-MK"/>
        </w:rPr>
      </w:pPr>
      <w:r w:rsidRPr="00DE1E8D">
        <w:rPr>
          <w:rFonts w:ascii="StobiSerif Regular" w:hAnsi="StobiSerif Regular" w:cs="Arial"/>
          <w:b/>
          <w:sz w:val="22"/>
          <w:szCs w:val="22"/>
          <w:lang w:val="mk-MK"/>
        </w:rPr>
        <w:t>Рокот за извршување на изречената инспекциска мерка изнесува 30 дена од приемот на решението.</w:t>
      </w:r>
    </w:p>
    <w:p w:rsidR="001A7E9F" w:rsidRPr="00A72A13" w:rsidRDefault="001A7E9F" w:rsidP="00FC6F4D">
      <w:pPr>
        <w:ind w:firstLine="720"/>
        <w:jc w:val="both"/>
        <w:rPr>
          <w:rFonts w:ascii="StobiSerif Regular" w:hAnsi="StobiSerif Regular" w:cs="Arial"/>
          <w:sz w:val="22"/>
          <w:szCs w:val="22"/>
          <w:lang w:val="mk-MK"/>
        </w:rPr>
      </w:pPr>
    </w:p>
    <w:p w:rsidR="001A7E9F" w:rsidRPr="00EB21FD" w:rsidRDefault="001A7E9F" w:rsidP="00AD1D93">
      <w:pPr>
        <w:pStyle w:val="ListParagraph"/>
        <w:tabs>
          <w:tab w:val="left" w:pos="720"/>
        </w:tabs>
        <w:ind w:left="0" w:firstLine="720"/>
        <w:jc w:val="both"/>
      </w:pPr>
      <w:r>
        <w:rPr>
          <w:rFonts w:cs="Arial"/>
        </w:rPr>
        <w:t>3. Раководното лице или друго овластено лице во субјектот на надзорот е должен 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1A7E9F" w:rsidRPr="00DE1E8D" w:rsidRDefault="001A7E9F" w:rsidP="00AD1D93">
      <w:pPr>
        <w:tabs>
          <w:tab w:val="left" w:pos="540"/>
          <w:tab w:val="left" w:pos="720"/>
          <w:tab w:val="left" w:pos="9486"/>
        </w:tabs>
        <w:suppressAutoHyphens/>
        <w:ind w:right="126"/>
        <w:jc w:val="both"/>
        <w:rPr>
          <w:lang w:val="mk-MK"/>
        </w:rPr>
      </w:pPr>
      <w:r>
        <w:rPr>
          <w:rFonts w:ascii="StobiSerif Regular" w:eastAsia="Times New Roman" w:hAnsi="StobiSerif Regular" w:cs="StobiSerif Regular"/>
          <w:sz w:val="22"/>
          <w:szCs w:val="22"/>
          <w:lang w:val="mk-MK"/>
        </w:rPr>
        <w:tab/>
      </w:r>
      <w:r>
        <w:rPr>
          <w:rFonts w:ascii="StobiSerif Regular" w:eastAsia="Times New Roman" w:hAnsi="StobiSerif Regular" w:cs="StobiSerif Regular"/>
          <w:sz w:val="22"/>
          <w:szCs w:val="22"/>
          <w:lang w:val="mk-MK"/>
        </w:rPr>
        <w:tab/>
        <w:t xml:space="preserve"> 4. </w:t>
      </w:r>
      <w:r>
        <w:rPr>
          <w:rFonts w:ascii="StobiSerif Regular" w:hAnsi="StobiSerif Regular" w:cs="Arial"/>
          <w:sz w:val="22"/>
          <w:szCs w:val="22"/>
          <w:lang w:val="mk-MK"/>
        </w:rPr>
        <w:t>Жалбата изјавена против ова решение, не го одлага неговото извршување.</w:t>
      </w:r>
    </w:p>
    <w:p w:rsidR="001A7E9F" w:rsidRDefault="001A7E9F">
      <w:pPr>
        <w:tabs>
          <w:tab w:val="left" w:pos="9486"/>
        </w:tabs>
        <w:suppressAutoHyphens/>
        <w:ind w:right="126"/>
        <w:jc w:val="both"/>
        <w:rPr>
          <w:rFonts w:ascii="StobiSerif Regular" w:eastAsia="Times New Roman" w:hAnsi="StobiSerif Regular" w:cs="StobiSerif Regular"/>
          <w:sz w:val="22"/>
          <w:szCs w:val="22"/>
          <w:lang w:val="mk-MK"/>
        </w:rPr>
      </w:pPr>
      <w:r>
        <w:rPr>
          <w:rFonts w:ascii="StobiSerif Regular" w:eastAsia="Times New Roman" w:hAnsi="StobiSerif Regular" w:cs="StobiSerif Regular"/>
          <w:sz w:val="22"/>
          <w:szCs w:val="22"/>
          <w:lang w:val="mk-MK"/>
        </w:rPr>
        <w:t xml:space="preserve">                                                                          </w:t>
      </w:r>
    </w:p>
    <w:p w:rsidR="001A7E9F" w:rsidRPr="00DE1E8D" w:rsidRDefault="001A7E9F">
      <w:pPr>
        <w:tabs>
          <w:tab w:val="left" w:pos="9486"/>
        </w:tabs>
        <w:suppressAutoHyphens/>
        <w:ind w:right="126"/>
        <w:jc w:val="both"/>
        <w:rPr>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b/>
          <w:sz w:val="22"/>
          <w:szCs w:val="22"/>
          <w:lang w:val="mk-MK"/>
        </w:rPr>
        <w:t>О б р а з л о ж е н и е</w:t>
      </w:r>
    </w:p>
    <w:p w:rsidR="001A7E9F" w:rsidRDefault="001A7E9F">
      <w:pPr>
        <w:tabs>
          <w:tab w:val="left" w:pos="9486"/>
        </w:tabs>
        <w:suppressAutoHyphens/>
        <w:ind w:right="126"/>
        <w:jc w:val="center"/>
        <w:rPr>
          <w:rFonts w:ascii="StobiSerif Regular" w:hAnsi="StobiSerif Regular" w:cs="Arial"/>
          <w:b/>
          <w:sz w:val="22"/>
          <w:szCs w:val="22"/>
          <w:lang w:val="mk-MK"/>
        </w:rPr>
      </w:pPr>
    </w:p>
    <w:p w:rsidR="001A7E9F" w:rsidRDefault="001A7E9F">
      <w:pPr>
        <w:jc w:val="both"/>
        <w:rPr>
          <w:rFonts w:ascii="StobiSerif Regular" w:hAnsi="StobiSerif Regular" w:cs="Arial"/>
          <w:sz w:val="22"/>
          <w:szCs w:val="22"/>
          <w:lang w:val="mk-MK"/>
        </w:rPr>
      </w:pPr>
      <w:r>
        <w:rPr>
          <w:rFonts w:ascii="StobiSerif Regular" w:eastAsia="Times New Roman" w:hAnsi="StobiSerif Regular" w:cs="StobiSerif Regular"/>
          <w:sz w:val="22"/>
          <w:szCs w:val="22"/>
          <w:lang w:val="mk-MK"/>
        </w:rPr>
        <w:t xml:space="preserve">  </w:t>
      </w:r>
      <w:r>
        <w:rPr>
          <w:rFonts w:ascii="StobiSerif Regular" w:hAnsi="StobiSerif Regular" w:cs="Arial"/>
          <w:sz w:val="22"/>
          <w:szCs w:val="22"/>
          <w:lang w:val="mk-MK"/>
        </w:rPr>
        <w:tab/>
        <w:t xml:space="preserve">   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1 од Законот за социјалната заштита, </w:t>
      </w:r>
      <w:r>
        <w:rPr>
          <w:rFonts w:ascii="StobiSerif" w:hAnsi="StobiSerif" w:cs="Arial"/>
          <w:sz w:val="22"/>
          <w:szCs w:val="22"/>
          <w:lang w:val="mk-MK"/>
        </w:rPr>
        <w:t xml:space="preserve"> </w:t>
      </w:r>
      <w:r w:rsidRPr="00FA7A97">
        <w:rPr>
          <w:rFonts w:ascii="StobiSerif Regular" w:hAnsi="StobiSerif Regular" w:cs="Arial"/>
          <w:sz w:val="22"/>
          <w:szCs w:val="22"/>
          <w:lang w:val="mk-MK"/>
        </w:rPr>
        <w:t>п</w:t>
      </w:r>
      <w:r w:rsidRPr="00DE1E8D">
        <w:rPr>
          <w:rFonts w:ascii="StobiSerif Regular" w:hAnsi="StobiSerif Regular" w:cs="Arial"/>
          <w:sz w:val="22"/>
          <w:szCs w:val="22"/>
          <w:lang w:val="mk-MK"/>
        </w:rPr>
        <w:t>реку</w:t>
      </w:r>
      <w:r w:rsidRPr="00FA7A97">
        <w:rPr>
          <w:rFonts w:ascii="StobiSerif Regular" w:eastAsia="Times New Roman" w:hAnsi="StobiSerif Regular" w:cs="StobiSerif"/>
          <w:sz w:val="22"/>
          <w:szCs w:val="22"/>
          <w:lang w:val="mk-MK"/>
        </w:rPr>
        <w:t xml:space="preserve"> и</w:t>
      </w:r>
      <w:r w:rsidRPr="00FA7A97">
        <w:rPr>
          <w:rFonts w:ascii="StobiSerif Regular" w:hAnsi="StobiSerif Regular" w:cs="Arial"/>
          <w:sz w:val="22"/>
          <w:szCs w:val="22"/>
          <w:lang w:val="mk-MK"/>
        </w:rPr>
        <w:t>нспекторите</w:t>
      </w:r>
      <w:r>
        <w:rPr>
          <w:rFonts w:ascii="StobiSerif Regular" w:hAnsi="StobiSerif Regular" w:cs="Arial"/>
          <w:sz w:val="22"/>
          <w:szCs w:val="22"/>
          <w:lang w:val="mk-MK"/>
        </w:rPr>
        <w:t xml:space="preserve"> за социјална заштита Соња Стефановска со службена легитимација број </w:t>
      </w:r>
      <w:r w:rsidRPr="00701ECE">
        <w:rPr>
          <w:rFonts w:ascii="StobiSerif Regular" w:hAnsi="StobiSerif Regular" w:cs="Arial"/>
          <w:sz w:val="22"/>
          <w:szCs w:val="22"/>
          <w:lang w:val="ru-RU"/>
        </w:rPr>
        <w:t xml:space="preserve">28-0010 и </w:t>
      </w:r>
      <w:r>
        <w:rPr>
          <w:rFonts w:ascii="StobiSerif Regular" w:hAnsi="StobiSerif Regular" w:cs="Arial"/>
          <w:sz w:val="22"/>
          <w:szCs w:val="22"/>
          <w:lang w:val="mk-MK"/>
        </w:rPr>
        <w:t>Исмет Балажи</w:t>
      </w:r>
      <w:r w:rsidRPr="00701ECE">
        <w:rPr>
          <w:rFonts w:ascii="StobiSerif Regular" w:hAnsi="StobiSerif Regular" w:cs="Arial"/>
          <w:sz w:val="22"/>
          <w:szCs w:val="22"/>
          <w:lang w:val="ru-RU"/>
        </w:rPr>
        <w:t xml:space="preserve"> со службена легитимација број 28-00</w:t>
      </w:r>
      <w:r>
        <w:rPr>
          <w:rFonts w:ascii="StobiSerif Regular" w:hAnsi="StobiSerif Regular" w:cs="Arial"/>
          <w:sz w:val="22"/>
          <w:szCs w:val="22"/>
          <w:lang w:val="mk-MK"/>
        </w:rPr>
        <w:t xml:space="preserve">19, извршија редовен инспекциски надзор над субјектот на инспекциски надзор ЈУ Меѓуопштински центар за социјална работа Македонски Брод, со  седиште на ул.,,Маршал Тито,, бр.9, Македонски Брод, застапувано од Директорот Синиша Радески и состави Записник ИП1 број 16-24 од 05.09.2023 година, во кој се констатирани недостатоци и неправилности </w:t>
      </w:r>
      <w:r w:rsidRPr="001C1144">
        <w:rPr>
          <w:rFonts w:ascii="StobiSerif Regular" w:hAnsi="StobiSerif Regular" w:cs="Arial"/>
          <w:sz w:val="22"/>
          <w:szCs w:val="22"/>
          <w:lang w:val="ru-RU"/>
        </w:rPr>
        <w:t>во</w:t>
      </w:r>
      <w:r w:rsidRPr="001C1144">
        <w:rPr>
          <w:rFonts w:ascii="StobiSerif Regular" w:hAnsi="StobiSerif Regular"/>
          <w:color w:val="000000"/>
          <w:sz w:val="22"/>
          <w:szCs w:val="22"/>
          <w:lang w:val="ru-RU"/>
        </w:rPr>
        <w:t xml:space="preserve"> постапка за </w:t>
      </w:r>
      <w:r w:rsidRPr="001C1144">
        <w:rPr>
          <w:rFonts w:ascii="StobiSerif Regular" w:hAnsi="StobiSerif Regular" w:cs="Arial"/>
          <w:sz w:val="22"/>
          <w:szCs w:val="22"/>
          <w:lang w:val="ru-RU"/>
        </w:rPr>
        <w:t>лица ставени под старателство</w:t>
      </w:r>
      <w:r w:rsidRPr="00D467EE">
        <w:rPr>
          <w:rFonts w:ascii="StobiSerif Regular" w:hAnsi="StobiSerif Regular" w:cs="Arial"/>
          <w:sz w:val="22"/>
          <w:szCs w:val="22"/>
          <w:lang w:val="mk-MK"/>
        </w:rPr>
        <w:t>.</w:t>
      </w:r>
    </w:p>
    <w:p w:rsidR="001A7E9F" w:rsidRDefault="001A7E9F" w:rsidP="009453AF">
      <w:pPr>
        <w:pStyle w:val="normal0"/>
        <w:ind w:firstLine="720"/>
        <w:jc w:val="both"/>
        <w:rPr>
          <w:rFonts w:ascii="StobiSerif Regular" w:hAnsi="StobiSerif Regular"/>
          <w:sz w:val="22"/>
          <w:szCs w:val="22"/>
          <w:lang w:val="ru-RU"/>
        </w:rPr>
      </w:pPr>
      <w:r w:rsidRPr="002D3847">
        <w:rPr>
          <w:rFonts w:ascii="StobiSerif Regular" w:hAnsi="StobiSerif Regular"/>
          <w:color w:val="000000"/>
          <w:sz w:val="22"/>
          <w:szCs w:val="22"/>
          <w:lang w:val="mk-MK"/>
        </w:rPr>
        <w:t>  </w:t>
      </w:r>
      <w:r w:rsidRPr="002D3847">
        <w:rPr>
          <w:rFonts w:ascii="StobiSerif Regular" w:hAnsi="StobiSerif Regular" w:cs="StobiSerif Regular"/>
          <w:color w:val="000000"/>
          <w:sz w:val="22"/>
          <w:szCs w:val="22"/>
          <w:lang w:val="mk-MK"/>
        </w:rPr>
        <w:t>За отстранување на утврдените недостатоци и неправилности изречени се инспекциски мерки  и определен е рок за постапување.              </w:t>
      </w:r>
    </w:p>
    <w:p w:rsidR="001A7E9F" w:rsidRDefault="001A7E9F" w:rsidP="00BD30B2">
      <w:pPr>
        <w:tabs>
          <w:tab w:val="left" w:pos="9360"/>
        </w:tabs>
        <w:ind w:right="126"/>
        <w:jc w:val="both"/>
        <w:rPr>
          <w:rFonts w:ascii="StobiSerif Regular" w:hAnsi="StobiSerif Regular" w:cs="Arial"/>
          <w:sz w:val="22"/>
          <w:szCs w:val="22"/>
          <w:lang w:val="mk-MK"/>
        </w:rPr>
      </w:pPr>
      <w:r>
        <w:rPr>
          <w:rFonts w:ascii="StobiSerif Regular" w:hAnsi="StobiSerif Regular" w:cs="Arial"/>
          <w:sz w:val="22"/>
          <w:szCs w:val="22"/>
          <w:lang w:val="mk-MK"/>
        </w:rPr>
        <w:t xml:space="preserve">              Жалбата не го задржува извршувањето на решението согласно член 340 став 2 од Законот.</w:t>
      </w:r>
    </w:p>
    <w:p w:rsidR="001A7E9F" w:rsidRPr="001C1144" w:rsidRDefault="001A7E9F" w:rsidP="00646192">
      <w:pPr>
        <w:ind w:firstLine="720"/>
        <w:jc w:val="both"/>
        <w:rPr>
          <w:rFonts w:ascii="StobiSerif Regular" w:hAnsi="StobiSerif Regular" w:cs="Arial"/>
          <w:sz w:val="22"/>
          <w:szCs w:val="22"/>
          <w:lang w:val="ru-RU"/>
        </w:rPr>
      </w:pPr>
      <w:r w:rsidRPr="001C1144">
        <w:rPr>
          <w:rFonts w:ascii="StobiSerif Regular" w:hAnsi="StobiSerif Regular" w:cs="Arial"/>
          <w:sz w:val="22"/>
          <w:szCs w:val="22"/>
          <w:lang w:val="ru-RU"/>
        </w:rPr>
        <w:t>Врз основа на изнесеното се одлучи како во диспозитивот на ова решение.</w:t>
      </w:r>
    </w:p>
    <w:p w:rsidR="001A7E9F" w:rsidRPr="00646192" w:rsidRDefault="001A7E9F" w:rsidP="00BD30B2">
      <w:pPr>
        <w:tabs>
          <w:tab w:val="left" w:pos="9360"/>
        </w:tabs>
        <w:ind w:right="126"/>
        <w:jc w:val="both"/>
        <w:rPr>
          <w:rFonts w:ascii="StobiSerif Regular" w:hAnsi="StobiSerif Regular"/>
          <w:sz w:val="22"/>
          <w:szCs w:val="22"/>
          <w:lang w:val="mk-MK"/>
        </w:rPr>
      </w:pPr>
    </w:p>
    <w:p w:rsidR="001A7E9F" w:rsidRDefault="001A7E9F" w:rsidP="009453AF">
      <w:pPr>
        <w:pStyle w:val="ObrListBr1"/>
        <w:numPr>
          <w:ilvl w:val="0"/>
          <w:numId w:val="0"/>
        </w:numPr>
        <w:ind w:firstLine="180"/>
        <w:rPr>
          <w:rFonts w:ascii="StobiSerif Regular" w:hAnsi="StobiSerif Regular" w:cs="Arial"/>
          <w:sz w:val="22"/>
        </w:rPr>
      </w:pPr>
      <w:r>
        <w:rPr>
          <w:rFonts w:ascii="StobiSerif Regular" w:hAnsi="StobiSerif Regular"/>
          <w:sz w:val="22"/>
        </w:rPr>
        <w:t xml:space="preserve">          </w:t>
      </w:r>
      <w:r>
        <w:rPr>
          <w:rFonts w:ascii="StobiSerif Regular" w:hAnsi="StobiSerif Regular" w:cs="Arial"/>
          <w:b/>
          <w:sz w:val="22"/>
        </w:rPr>
        <w:t xml:space="preserve"> Правна поука: </w:t>
      </w:r>
      <w:r>
        <w:rPr>
          <w:rFonts w:ascii="StobiSerif Regular" w:hAnsi="StobiSerif Regular" w:cs="Arial"/>
          <w:sz w:val="22"/>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1A7E9F" w:rsidRDefault="001A7E9F" w:rsidP="00BA71A1">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Подносителот на жалба плаќа административна такса за жалба во износ од 250,00 денари.</w:t>
      </w:r>
    </w:p>
    <w:p w:rsidR="001A7E9F" w:rsidRDefault="001A7E9F" w:rsidP="00E71918">
      <w:pPr>
        <w:tabs>
          <w:tab w:val="left" w:pos="9360"/>
        </w:tabs>
        <w:ind w:right="126" w:firstLine="720"/>
        <w:jc w:val="both"/>
        <w:rPr>
          <w:rFonts w:ascii="StobiSerif Regular" w:hAnsi="StobiSerif Regular" w:cs="Arial"/>
          <w:sz w:val="22"/>
          <w:szCs w:val="22"/>
          <w:lang w:val="mk-MK"/>
        </w:rPr>
      </w:pPr>
      <w:r>
        <w:rPr>
          <w:rFonts w:ascii="StobiSerif Regular" w:hAnsi="StobiSerif Regular" w:cs="Arial"/>
          <w:sz w:val="22"/>
          <w:szCs w:val="22"/>
          <w:lang w:val="mk-MK"/>
        </w:rPr>
        <w:t>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w:t>
      </w:r>
      <w:r>
        <w:rPr>
          <w:rFonts w:ascii="StobiSerif Regular" w:hAnsi="StobiSerif Regular" w:cs="Arial"/>
          <w:sz w:val="22"/>
          <w:szCs w:val="22"/>
          <w:lang w:val="ru-RU"/>
        </w:rPr>
        <w:t>6</w:t>
      </w:r>
      <w:r>
        <w:rPr>
          <w:rFonts w:ascii="StobiSerif Regular" w:hAnsi="StobiSerif Regular" w:cs="Arial"/>
          <w:sz w:val="22"/>
          <w:szCs w:val="22"/>
          <w:lang w:val="mk-MK"/>
        </w:rPr>
        <w:t xml:space="preserve">-24  од 16.10.2023 година. </w:t>
      </w:r>
    </w:p>
    <w:p w:rsidR="001A7E9F" w:rsidRDefault="001A7E9F">
      <w:pPr>
        <w:jc w:val="both"/>
        <w:rPr>
          <w:rFonts w:ascii="StobiSerif Regular" w:hAnsi="StobiSerif Regular" w:cs="Arial"/>
          <w:b/>
          <w:sz w:val="22"/>
          <w:szCs w:val="22"/>
          <w:lang w:val="ru-RU"/>
        </w:rPr>
      </w:pPr>
      <w:r>
        <w:rPr>
          <w:rFonts w:ascii="StobiSerif Regular" w:eastAsia="Times New Roman" w:hAnsi="StobiSerif Regular" w:cs="StobiSerif Regular"/>
          <w:sz w:val="22"/>
          <w:szCs w:val="22"/>
          <w:lang w:val="ru-RU"/>
        </w:rPr>
        <w:t xml:space="preserve">                                                                                                             </w:t>
      </w:r>
      <w:r>
        <w:rPr>
          <w:rFonts w:ascii="StobiSerif Regular" w:hAnsi="StobiSerif Regular" w:cs="StobiSerif Regular"/>
          <w:sz w:val="22"/>
          <w:szCs w:val="22"/>
          <w:lang w:val="ru-RU"/>
        </w:rPr>
        <w:t xml:space="preserve">Инспектори за социјална заштита                 </w:t>
      </w:r>
      <w:r>
        <w:rPr>
          <w:rFonts w:ascii="StobiSerif Regular" w:hAnsi="StobiSerif Regular" w:cs="Arial"/>
          <w:b/>
          <w:sz w:val="22"/>
          <w:szCs w:val="22"/>
          <w:lang w:val="ru-RU"/>
        </w:rPr>
        <w:t xml:space="preserve"> </w:t>
      </w:r>
    </w:p>
    <w:p w:rsidR="001A7E9F" w:rsidRPr="0050505C" w:rsidRDefault="001A7E9F" w:rsidP="00410640">
      <w:pPr>
        <w:jc w:val="both"/>
        <w:rPr>
          <w:rFonts w:ascii="StobiSerif Regular" w:hAnsi="StobiSerif Regular" w:cs="Arial"/>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1A7E9F" w:rsidRPr="0050505C" w:rsidRDefault="001A7E9F" w:rsidP="00410640">
      <w:pPr>
        <w:jc w:val="both"/>
        <w:rPr>
          <w:rFonts w:ascii="StobiSerif Regular" w:hAnsi="StobiSerif Regular" w:cs="Arial"/>
          <w:b/>
          <w:sz w:val="22"/>
          <w:szCs w:val="22"/>
          <w:lang w:val="mk-MK"/>
        </w:rPr>
      </w:pP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sz w:val="22"/>
          <w:szCs w:val="22"/>
          <w:lang w:val="mk-MK"/>
        </w:rPr>
        <w:tab/>
      </w:r>
      <w:r w:rsidRPr="0050505C">
        <w:rPr>
          <w:rFonts w:ascii="StobiSerif Regular" w:hAnsi="StobiSerif Regular" w:cs="Arial"/>
          <w:b/>
          <w:sz w:val="22"/>
          <w:szCs w:val="22"/>
          <w:lang w:val="mk-MK"/>
        </w:rPr>
        <w:t>Соња Стефановска</w:t>
      </w:r>
    </w:p>
    <w:p w:rsidR="001A7E9F" w:rsidRDefault="001A7E9F" w:rsidP="00410640">
      <w:pPr>
        <w:jc w:val="both"/>
        <w:rPr>
          <w:rFonts w:ascii="StobiSerif Regular" w:hAnsi="StobiSerif Regular" w:cs="Arial"/>
          <w:b/>
          <w:sz w:val="22"/>
          <w:szCs w:val="22"/>
          <w:lang w:val="mk-MK"/>
        </w:rPr>
      </w:pPr>
      <w:r w:rsidRPr="00410640">
        <w:rPr>
          <w:rFonts w:ascii="StobiSerif Regular" w:eastAsia="Times New Roman" w:hAnsi="StobiSerif Regular" w:cs="StobiSerif"/>
          <w:b/>
          <w:sz w:val="22"/>
          <w:szCs w:val="22"/>
        </w:rPr>
        <w:t xml:space="preserve">  </w:t>
      </w:r>
      <w:r w:rsidRPr="00410640">
        <w:rPr>
          <w:rFonts w:ascii="StobiSerif Regular" w:eastAsia="Times New Roman" w:hAnsi="StobiSerif Regular" w:cs="StobiSerif"/>
          <w:b/>
          <w:sz w:val="22"/>
          <w:szCs w:val="22"/>
          <w:lang w:val="mk-MK"/>
        </w:rPr>
        <w:t xml:space="preserve">    </w:t>
      </w:r>
      <w:r w:rsidRPr="00410640">
        <w:rPr>
          <w:rFonts w:ascii="StobiSerif Regular" w:hAnsi="StobiSerif Regular"/>
          <w:sz w:val="22"/>
          <w:szCs w:val="22"/>
          <w:lang w:val="mk-MK"/>
        </w:rPr>
        <w:t xml:space="preserve">                                                                                </w:t>
      </w:r>
      <w:r>
        <w:rPr>
          <w:rFonts w:ascii="StobiSerif Regular" w:hAnsi="StobiSerif Regular"/>
          <w:sz w:val="22"/>
          <w:szCs w:val="22"/>
          <w:lang w:val="mk-MK"/>
        </w:rPr>
        <w:tab/>
      </w:r>
      <w:r>
        <w:rPr>
          <w:rFonts w:ascii="StobiSerif Regular" w:hAnsi="StobiSerif Regular"/>
          <w:sz w:val="22"/>
          <w:szCs w:val="22"/>
          <w:lang w:val="mk-MK"/>
        </w:rPr>
        <w:tab/>
      </w:r>
      <w:r w:rsidRPr="00410640">
        <w:rPr>
          <w:rFonts w:ascii="StobiSerif Regular" w:hAnsi="StobiSerif Regular"/>
          <w:b/>
          <w:sz w:val="22"/>
          <w:szCs w:val="22"/>
          <w:lang w:val="mk-MK"/>
        </w:rPr>
        <w:t xml:space="preserve">Исмет Балажи  </w:t>
      </w:r>
    </w:p>
    <w:p w:rsidR="001A7E9F" w:rsidRPr="00410640" w:rsidRDefault="001A7E9F" w:rsidP="00410640">
      <w:pPr>
        <w:jc w:val="both"/>
        <w:rPr>
          <w:rFonts w:ascii="StobiSerif Regular" w:hAnsi="StobiSerif Regular"/>
          <w:b/>
          <w:sz w:val="22"/>
          <w:szCs w:val="22"/>
          <w:lang w:val="mk-MK"/>
        </w:rPr>
      </w:pP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r>
        <w:rPr>
          <w:rFonts w:ascii="StobiSerif Regular" w:hAnsi="StobiSerif Regular" w:cs="Arial"/>
          <w:b/>
          <w:sz w:val="22"/>
          <w:szCs w:val="22"/>
          <w:lang w:val="mk-MK"/>
        </w:rPr>
        <w:tab/>
      </w:r>
    </w:p>
    <w:p w:rsidR="001A7E9F" w:rsidRPr="00410640" w:rsidRDefault="001A7E9F">
      <w:pPr>
        <w:ind w:firstLine="720"/>
        <w:jc w:val="both"/>
        <w:rPr>
          <w:rFonts w:ascii="StobiSerif Regular" w:hAnsi="StobiSerif Regular"/>
          <w:b/>
          <w:sz w:val="22"/>
          <w:szCs w:val="22"/>
          <w:lang w:val="mk-MK"/>
        </w:rPr>
      </w:pPr>
      <w:r w:rsidRPr="00410640">
        <w:rPr>
          <w:rFonts w:ascii="StobiSerif Regular" w:hAnsi="StobiSerif Regular"/>
          <w:b/>
          <w:sz w:val="22"/>
          <w:szCs w:val="22"/>
          <w:lang w:val="mk-MK"/>
        </w:rPr>
        <w:t xml:space="preserve"> </w:t>
      </w:r>
    </w:p>
    <w:p w:rsidR="001A7E9F" w:rsidRPr="00410640" w:rsidRDefault="001A7E9F">
      <w:pPr>
        <w:jc w:val="both"/>
        <w:rPr>
          <w:rFonts w:ascii="StobiSerif Regular" w:hAnsi="StobiSerif Regular" w:cs="Arial"/>
          <w:b/>
          <w:sz w:val="22"/>
          <w:szCs w:val="22"/>
          <w:lang w:val="mk-MK"/>
        </w:rPr>
      </w:pPr>
    </w:p>
    <w:sectPr w:rsidR="001A7E9F" w:rsidRPr="00410640"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E9F" w:rsidRDefault="001A7E9F" w:rsidP="006702D3">
      <w:r>
        <w:separator/>
      </w:r>
    </w:p>
  </w:endnote>
  <w:endnote w:type="continuationSeparator" w:id="0">
    <w:p w:rsidR="001A7E9F" w:rsidRDefault="001A7E9F"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tobiSerif">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7E9F" w:rsidRDefault="001A7E9F">
    <w:pPr>
      <w:pStyle w:val="Footer"/>
      <w:ind w:right="360"/>
    </w:pPr>
    <w:r>
      <w:rPr>
        <w:noProof/>
        <w:lang w:val="mk-MK" w:eastAsia="mk-MK"/>
      </w:rPr>
      <w:pict>
        <v:rect id="_x0000_s2049" style="position:absolute;margin-left:-343.85pt;margin-top:.05pt;width:6.05pt;height:13.8pt;z-index:251660288;mso-wrap-distance-left:0;mso-wrap-distance-right:0;mso-position-horizontal:right;mso-position-horizontal-relative:margin">
          <v:fill opacity="0"/>
          <v:textbox>
            <w:txbxContent>
              <w:p w:rsidR="001A7E9F" w:rsidRDefault="001A7E9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2</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E9F" w:rsidRDefault="001A7E9F" w:rsidP="006702D3">
      <w:r>
        <w:separator/>
      </w:r>
    </w:p>
  </w:footnote>
  <w:footnote w:type="continuationSeparator" w:id="0">
    <w:p w:rsidR="001A7E9F" w:rsidRDefault="001A7E9F"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32BE"/>
    <w:rsid w:val="000063B2"/>
    <w:rsid w:val="00014B82"/>
    <w:rsid w:val="00065A68"/>
    <w:rsid w:val="00072CBA"/>
    <w:rsid w:val="000741D5"/>
    <w:rsid w:val="00092DBF"/>
    <w:rsid w:val="000B4D83"/>
    <w:rsid w:val="000D15D9"/>
    <w:rsid w:val="000D5173"/>
    <w:rsid w:val="000F557E"/>
    <w:rsid w:val="001101AD"/>
    <w:rsid w:val="001310F7"/>
    <w:rsid w:val="00156862"/>
    <w:rsid w:val="001A7E9F"/>
    <w:rsid w:val="001C1144"/>
    <w:rsid w:val="001C18BF"/>
    <w:rsid w:val="001E3C79"/>
    <w:rsid w:val="001E6264"/>
    <w:rsid w:val="001E64D5"/>
    <w:rsid w:val="001F15D0"/>
    <w:rsid w:val="00210D5B"/>
    <w:rsid w:val="00223D62"/>
    <w:rsid w:val="00256870"/>
    <w:rsid w:val="002C7662"/>
    <w:rsid w:val="002D3847"/>
    <w:rsid w:val="002D4346"/>
    <w:rsid w:val="002E5A71"/>
    <w:rsid w:val="002F6373"/>
    <w:rsid w:val="00315D42"/>
    <w:rsid w:val="00324D00"/>
    <w:rsid w:val="00334068"/>
    <w:rsid w:val="00346C69"/>
    <w:rsid w:val="003565F8"/>
    <w:rsid w:val="003703F7"/>
    <w:rsid w:val="003A66E9"/>
    <w:rsid w:val="003B6B25"/>
    <w:rsid w:val="00410640"/>
    <w:rsid w:val="00426E34"/>
    <w:rsid w:val="00435FAC"/>
    <w:rsid w:val="00443AD2"/>
    <w:rsid w:val="004607BE"/>
    <w:rsid w:val="00464EEC"/>
    <w:rsid w:val="00491091"/>
    <w:rsid w:val="004A542D"/>
    <w:rsid w:val="004C7558"/>
    <w:rsid w:val="004F0577"/>
    <w:rsid w:val="0050505C"/>
    <w:rsid w:val="005078DD"/>
    <w:rsid w:val="00531EDA"/>
    <w:rsid w:val="0056467D"/>
    <w:rsid w:val="00580482"/>
    <w:rsid w:val="00581E68"/>
    <w:rsid w:val="0059773E"/>
    <w:rsid w:val="005A1AD7"/>
    <w:rsid w:val="005C6D55"/>
    <w:rsid w:val="005D66A1"/>
    <w:rsid w:val="00630624"/>
    <w:rsid w:val="006438F9"/>
    <w:rsid w:val="00646192"/>
    <w:rsid w:val="00650A3D"/>
    <w:rsid w:val="00651325"/>
    <w:rsid w:val="00664E74"/>
    <w:rsid w:val="006702D3"/>
    <w:rsid w:val="00677CEC"/>
    <w:rsid w:val="0068049A"/>
    <w:rsid w:val="00680E55"/>
    <w:rsid w:val="0068265D"/>
    <w:rsid w:val="006832E5"/>
    <w:rsid w:val="00686FF9"/>
    <w:rsid w:val="006904AD"/>
    <w:rsid w:val="006A0FAC"/>
    <w:rsid w:val="006A7E55"/>
    <w:rsid w:val="006B048C"/>
    <w:rsid w:val="006B5820"/>
    <w:rsid w:val="00701A3F"/>
    <w:rsid w:val="00701ECE"/>
    <w:rsid w:val="007049D2"/>
    <w:rsid w:val="007269DC"/>
    <w:rsid w:val="00731C23"/>
    <w:rsid w:val="00743456"/>
    <w:rsid w:val="00756AE6"/>
    <w:rsid w:val="0076080C"/>
    <w:rsid w:val="00770D32"/>
    <w:rsid w:val="007777ED"/>
    <w:rsid w:val="007C3D5D"/>
    <w:rsid w:val="007C682F"/>
    <w:rsid w:val="007D3E1C"/>
    <w:rsid w:val="00802057"/>
    <w:rsid w:val="00803BA5"/>
    <w:rsid w:val="00803FAC"/>
    <w:rsid w:val="00824513"/>
    <w:rsid w:val="008245A5"/>
    <w:rsid w:val="008430EA"/>
    <w:rsid w:val="008818DE"/>
    <w:rsid w:val="008B0C6A"/>
    <w:rsid w:val="008D744B"/>
    <w:rsid w:val="008E58B0"/>
    <w:rsid w:val="008E62EA"/>
    <w:rsid w:val="009013F9"/>
    <w:rsid w:val="009138E8"/>
    <w:rsid w:val="00921B10"/>
    <w:rsid w:val="00924826"/>
    <w:rsid w:val="00933FF6"/>
    <w:rsid w:val="009453AF"/>
    <w:rsid w:val="009600E8"/>
    <w:rsid w:val="00962B5D"/>
    <w:rsid w:val="00973A75"/>
    <w:rsid w:val="009824C2"/>
    <w:rsid w:val="00982BB9"/>
    <w:rsid w:val="009B6EE5"/>
    <w:rsid w:val="009C4C59"/>
    <w:rsid w:val="009D2B54"/>
    <w:rsid w:val="009E1CB4"/>
    <w:rsid w:val="009E45E2"/>
    <w:rsid w:val="009F2D15"/>
    <w:rsid w:val="00A47062"/>
    <w:rsid w:val="00A62A97"/>
    <w:rsid w:val="00A66C18"/>
    <w:rsid w:val="00A72A13"/>
    <w:rsid w:val="00A90DCA"/>
    <w:rsid w:val="00AC4AF2"/>
    <w:rsid w:val="00AC7F9F"/>
    <w:rsid w:val="00AD1D93"/>
    <w:rsid w:val="00B256A4"/>
    <w:rsid w:val="00B4610A"/>
    <w:rsid w:val="00B54D51"/>
    <w:rsid w:val="00B75653"/>
    <w:rsid w:val="00B81E1E"/>
    <w:rsid w:val="00BA22EC"/>
    <w:rsid w:val="00BA2AE8"/>
    <w:rsid w:val="00BA71A1"/>
    <w:rsid w:val="00BB4225"/>
    <w:rsid w:val="00BD0D7B"/>
    <w:rsid w:val="00BD30B2"/>
    <w:rsid w:val="00BD4AFC"/>
    <w:rsid w:val="00BF184C"/>
    <w:rsid w:val="00BF3D11"/>
    <w:rsid w:val="00C1495E"/>
    <w:rsid w:val="00C1539A"/>
    <w:rsid w:val="00C22FBC"/>
    <w:rsid w:val="00C67159"/>
    <w:rsid w:val="00C7227B"/>
    <w:rsid w:val="00C817F4"/>
    <w:rsid w:val="00C97919"/>
    <w:rsid w:val="00D07E84"/>
    <w:rsid w:val="00D44F87"/>
    <w:rsid w:val="00D467EE"/>
    <w:rsid w:val="00D5586F"/>
    <w:rsid w:val="00D76AA5"/>
    <w:rsid w:val="00DA540C"/>
    <w:rsid w:val="00DA62A8"/>
    <w:rsid w:val="00DD196C"/>
    <w:rsid w:val="00DE1A28"/>
    <w:rsid w:val="00DE1E8D"/>
    <w:rsid w:val="00DE2750"/>
    <w:rsid w:val="00DF7FA1"/>
    <w:rsid w:val="00E02755"/>
    <w:rsid w:val="00E23CDE"/>
    <w:rsid w:val="00E2433B"/>
    <w:rsid w:val="00E709B6"/>
    <w:rsid w:val="00E71918"/>
    <w:rsid w:val="00E73F98"/>
    <w:rsid w:val="00E93468"/>
    <w:rsid w:val="00E97C1D"/>
    <w:rsid w:val="00EB21FD"/>
    <w:rsid w:val="00EB3EC4"/>
    <w:rsid w:val="00EC0F79"/>
    <w:rsid w:val="00ED314F"/>
    <w:rsid w:val="00EE4FDB"/>
    <w:rsid w:val="00F013DE"/>
    <w:rsid w:val="00F20987"/>
    <w:rsid w:val="00F241F4"/>
    <w:rsid w:val="00F2767D"/>
    <w:rsid w:val="00F30D8E"/>
    <w:rsid w:val="00F315CA"/>
    <w:rsid w:val="00F33DE8"/>
    <w:rsid w:val="00F37062"/>
    <w:rsid w:val="00F50C50"/>
    <w:rsid w:val="00F5141B"/>
    <w:rsid w:val="00F75193"/>
    <w:rsid w:val="00F86FA1"/>
    <w:rsid w:val="00F94CE2"/>
    <w:rsid w:val="00FA15D4"/>
    <w:rsid w:val="00FA7A97"/>
    <w:rsid w:val="00FB52E9"/>
    <w:rsid w:val="00FC69E3"/>
    <w:rsid w:val="00FC6F4D"/>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D97"/>
    <w:rPr>
      <w:rFonts w:asciiTheme="majorHAnsi" w:eastAsiaTheme="majorEastAsia" w:hAnsiTheme="majorHAnsi" w:cstheme="majorBidi"/>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basedOn w:val="DefaultParagraphFont"/>
    <w:uiPriority w:val="99"/>
    <w:rsid w:val="006702D3"/>
    <w:rPr>
      <w:rFonts w:ascii="Times New Roman" w:hAnsi="Times New Roman" w:cs="Times New Roman"/>
      <w:sz w:val="24"/>
      <w:szCs w:val="24"/>
      <w:u w:val="none"/>
    </w:rPr>
  </w:style>
  <w:style w:type="character" w:customStyle="1" w:styleId="normalchar">
    <w:name w:val="normal__char"/>
    <w:basedOn w:val="DefaultParagraphFont"/>
    <w:uiPriority w:val="99"/>
    <w:rsid w:val="006702D3"/>
    <w:rPr>
      <w:rFonts w:ascii="Arial" w:hAnsi="Arial" w:cs="Arial"/>
      <w:lang w:val="en-US" w:bidi="ar-SA"/>
    </w:rPr>
  </w:style>
  <w:style w:type="character" w:customStyle="1" w:styleId="normal005f005fcharchar">
    <w:name w:val="normal_005f_005fchar__char"/>
    <w:basedOn w:val="DefaultParagraphFont"/>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basedOn w:val="DefaultParagraphFont"/>
    <w:link w:val="BodyText"/>
    <w:uiPriority w:val="99"/>
    <w:semiHidden/>
    <w:rsid w:val="000D3D97"/>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basedOn w:val="DefaultParagraphFont"/>
    <w:link w:val="Footer"/>
    <w:uiPriority w:val="99"/>
    <w:semiHidden/>
    <w:rsid w:val="000D3D97"/>
    <w:rPr>
      <w:rFonts w:ascii="Times New Roman" w:hAnsi="Times New Roman" w:cs="Times New Roman"/>
      <w:sz w:val="24"/>
      <w:szCs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basedOn w:val="DefaultParagraphFont"/>
    <w:link w:val="Header"/>
    <w:uiPriority w:val="99"/>
    <w:semiHidden/>
    <w:rsid w:val="000D3D97"/>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customStyle="1" w:styleId="normal0">
    <w:name w:val="normal"/>
    <w:basedOn w:val="Normal"/>
    <w:uiPriority w:val="99"/>
    <w:rsid w:val="00EB21FD"/>
    <w:pPr>
      <w:spacing w:before="100" w:beforeAutospacing="1" w:after="100" w:afterAutospacing="1"/>
    </w:pPr>
    <w:rPr>
      <w:lang w:eastAsia="en-US"/>
    </w:rPr>
  </w:style>
  <w:style w:type="character" w:customStyle="1" w:styleId="page0020numberchar">
    <w:name w:val="page_0020number__char"/>
    <w:basedOn w:val="DefaultParagraphFont"/>
    <w:uiPriority w:val="99"/>
    <w:rsid w:val="00092DBF"/>
    <w:rPr>
      <w:rFonts w:cs="Times New Roman"/>
    </w:rPr>
  </w:style>
  <w:style w:type="paragraph" w:styleId="NormalWeb">
    <w:name w:val="Normal (Web)"/>
    <w:basedOn w:val="Normal"/>
    <w:uiPriority w:val="99"/>
    <w:rsid w:val="006A7E55"/>
    <w:pPr>
      <w:spacing w:before="280" w:after="280"/>
    </w:pPr>
  </w:style>
  <w:style w:type="paragraph" w:customStyle="1" w:styleId="Normal1">
    <w:name w:val="Normal1"/>
    <w:uiPriority w:val="99"/>
    <w:rsid w:val="00156862"/>
    <w:pPr>
      <w:spacing w:after="200" w:line="276" w:lineRule="auto"/>
    </w:pPr>
    <w:rPr>
      <w:rFonts w:ascii="StobiSerif Regular" w:hAnsi="StobiSerif Regular" w:cs="StobiSerif Regular"/>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Pages>
  <Words>764</Words>
  <Characters>4357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16</cp:revision>
  <cp:lastPrinted>2020-09-23T07:11:00Z</cp:lastPrinted>
  <dcterms:created xsi:type="dcterms:W3CDTF">2022-09-15T12:42:00Z</dcterms:created>
  <dcterms:modified xsi:type="dcterms:W3CDTF">2023-11-09T13:43:00Z</dcterms:modified>
</cp:coreProperties>
</file>